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49" w:rsidRPr="006815FD" w:rsidRDefault="00FC2749" w:rsidP="00A9391C">
      <w:pPr>
        <w:pStyle w:val="Nagwek1"/>
        <w:spacing w:before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6815FD">
        <w:rPr>
          <w:rFonts w:ascii="Arial" w:hAnsi="Arial" w:cs="Arial"/>
          <w:sz w:val="20"/>
          <w:szCs w:val="20"/>
        </w:rPr>
        <w:t>VII. CELE OPERACYJNE</w:t>
      </w: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15FD">
        <w:rPr>
          <w:rFonts w:ascii="Arial" w:hAnsi="Arial" w:cs="Arial"/>
          <w:b/>
          <w:bCs/>
          <w:color w:val="000000"/>
          <w:sz w:val="20"/>
          <w:szCs w:val="20"/>
        </w:rPr>
        <w:t xml:space="preserve">1.Wspieranie osób bezrobotnych w zwiększaniu szans  w powrocie na rynek pracy </w:t>
      </w: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6815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173"/>
        <w:gridCol w:w="879"/>
        <w:gridCol w:w="742"/>
        <w:gridCol w:w="742"/>
        <w:gridCol w:w="742"/>
        <w:gridCol w:w="1024"/>
        <w:gridCol w:w="1024"/>
        <w:gridCol w:w="1212"/>
        <w:gridCol w:w="994"/>
        <w:gridCol w:w="2659"/>
      </w:tblGrid>
      <w:tr w:rsidR="00A9391C" w:rsidRPr="006815FD" w:rsidTr="00A9391C">
        <w:trPr>
          <w:trHeight w:val="35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szczegółowe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Realizatorzy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Przewidywane efekty </w:t>
            </w: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15F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(wskaźnik efektywności)</w:t>
            </w: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2749" w:rsidRPr="006815FD" w:rsidTr="00A9391C">
        <w:trPr>
          <w:trHeight w:val="91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1. Realizacja projektów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służących aktywizacji zawodowej osób bezrobotnych.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GOPS, PUP w Strzelcach Kraj.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Możliwość nabycia nowych umiejętności zawodowych lub/i doświadczenia zawodowego.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 liczba osób bezrobotnych objętych pomocą w ramach projektu)</w:t>
            </w:r>
          </w:p>
        </w:tc>
      </w:tr>
      <w:tr w:rsidR="00FC2749" w:rsidRPr="006815FD" w:rsidTr="00A9391C">
        <w:trPr>
          <w:trHeight w:val="70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Aktywizacja zawodowa osób bezrobotnych.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GOPS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PUP w Strzelcach Kraj.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Aktywizacja zawodowa bezrobotnych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 liczba kontraktów socjalnych, liczba osób nowo zatrudnionych, liczba osób kierowanych do prac społecznie użytecznych )</w:t>
            </w:r>
          </w:p>
        </w:tc>
      </w:tr>
      <w:tr w:rsidR="00FC2749" w:rsidRPr="006815FD" w:rsidTr="00A9391C">
        <w:trPr>
          <w:trHeight w:val="54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Podejmowanie współpracy w zakresie upowszechniania informacji o rynku pracy tj. ofertach pracy, targach, ofertach szkoleń.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GOPS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PUP w Strzelcach Kraj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Możliwość podjęcia stałego zatrudnienia.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Przekwalifikowanie zawodowe.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Nabycie umiejętności poszukiwania zatrudnienia.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i/>
                <w:sz w:val="20"/>
                <w:szCs w:val="20"/>
              </w:rPr>
              <w:t>( liczba ofert)</w:t>
            </w:r>
          </w:p>
        </w:tc>
      </w:tr>
      <w:tr w:rsidR="00FC2749" w:rsidRPr="006815FD" w:rsidTr="00A9391C">
        <w:trPr>
          <w:trHeight w:val="541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4. Reintegracja zawodowa i społeczna osób długotrwale bezrobotnych poprzez uczestnictwo w KIS, CIS.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GOPS, PUP, Stowarzyszenia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Reintegracja zawodowa i społeczna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(ilość osób kierowanych do CIS, KIS)</w:t>
            </w:r>
          </w:p>
        </w:tc>
      </w:tr>
    </w:tbl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815FD">
        <w:rPr>
          <w:rFonts w:ascii="Arial" w:hAnsi="Arial" w:cs="Arial"/>
          <w:b/>
          <w:bCs/>
          <w:color w:val="000000"/>
          <w:sz w:val="20"/>
          <w:szCs w:val="20"/>
        </w:rPr>
        <w:t>2. Działania zmierzające do wzrostu poczucia bezpieczeństwa oraz minimalizowania występowania zjawiska przemocy domowej</w:t>
      </w: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673"/>
        <w:gridCol w:w="890"/>
        <w:gridCol w:w="890"/>
        <w:gridCol w:w="890"/>
        <w:gridCol w:w="893"/>
        <w:gridCol w:w="896"/>
        <w:gridCol w:w="896"/>
        <w:gridCol w:w="900"/>
        <w:gridCol w:w="984"/>
        <w:gridCol w:w="3183"/>
      </w:tblGrid>
      <w:tr w:rsidR="00A9391C" w:rsidRPr="006815FD" w:rsidTr="00A9391C">
        <w:trPr>
          <w:trHeight w:val="33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szczegółowe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Realizatorzy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Przewidywane efekty </w:t>
            </w:r>
          </w:p>
        </w:tc>
      </w:tr>
      <w:tr w:rsidR="00A9391C" w:rsidRPr="006815FD" w:rsidTr="00A9391C">
        <w:trPr>
          <w:trHeight w:val="1173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1. Realizacja działań edukacyjnych, profilaktycznych i prewencyjnych zmierzających do zniwelowania zjawiska przemocy domowej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KPP Strzelce Kraj GOPS- GZI w Zwierzynie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Placówka Oświatowe, GKRPU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Wzrost świadomości mieszkańców (l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iczba osób uczestniczących w różnego typu spotkaniach profilaktycznych, edukacyjnych itp., liczba podjętych działań.  )</w:t>
            </w:r>
          </w:p>
        </w:tc>
      </w:tr>
      <w:tr w:rsidR="00A9391C" w:rsidRPr="006815FD" w:rsidTr="00A9391C">
        <w:trPr>
          <w:trHeight w:val="566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Realizacja Programu Wspierania Rodziny na lata 2015 – 2017 w Gminie Zwierzyn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Placówki Oświatowe, GOPS w tym GZI w Zwierzynie Stowarzyszenia, GKRPU, NZOZ, Gmina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Wzrost wiedzy i umiejętności rodziców  w zakresie niwelowania trudności wychowawczych i przeciwdziałanie powstawaniu sytuacji kryzysowych w rodzinach </w:t>
            </w:r>
          </w:p>
        </w:tc>
      </w:tr>
    </w:tbl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6815FD">
        <w:rPr>
          <w:rFonts w:ascii="Arial" w:hAnsi="Arial" w:cs="Arial"/>
          <w:b/>
          <w:bCs/>
          <w:color w:val="000000"/>
          <w:sz w:val="20"/>
          <w:szCs w:val="20"/>
        </w:rPr>
        <w:t>3. Wspieranie osób i rodzin w których zamieszkują osoby zależne, starsze, niepełnosprawne w celu integracja ze środowiskiem</w:t>
      </w:r>
      <w:r w:rsidRPr="006815FD">
        <w:rPr>
          <w:rFonts w:ascii="Arial" w:hAnsi="Arial" w:cs="Arial"/>
          <w:b/>
          <w:bCs/>
          <w:sz w:val="20"/>
          <w:szCs w:val="20"/>
        </w:rPr>
        <w:t xml:space="preserve"> lokalnym</w:t>
      </w:r>
      <w:r w:rsidRPr="006815F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724"/>
        <w:gridCol w:w="876"/>
        <w:gridCol w:w="876"/>
        <w:gridCol w:w="875"/>
        <w:gridCol w:w="875"/>
        <w:gridCol w:w="878"/>
        <w:gridCol w:w="878"/>
        <w:gridCol w:w="878"/>
        <w:gridCol w:w="958"/>
        <w:gridCol w:w="3830"/>
      </w:tblGrid>
      <w:tr w:rsidR="00FC2749" w:rsidRPr="006815FD" w:rsidTr="00A9391C">
        <w:trPr>
          <w:trHeight w:val="36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szczegółowe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Realizatorzy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Przewidywane efekty </w:t>
            </w:r>
          </w:p>
        </w:tc>
      </w:tr>
      <w:tr w:rsidR="00FC2749" w:rsidRPr="006815FD" w:rsidTr="00A9391C">
        <w:trPr>
          <w:trHeight w:val="126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Wzrost aktywności społecznej osób starszych i niepełnosprawnych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GOPS,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Stowarzyszenia</w:t>
            </w:r>
            <w:r w:rsidR="00A9391C" w:rsidRPr="006815FD">
              <w:rPr>
                <w:rFonts w:ascii="Arial" w:hAnsi="Arial" w:cs="Arial"/>
                <w:sz w:val="20"/>
                <w:szCs w:val="20"/>
              </w:rPr>
              <w:t>,</w:t>
            </w:r>
            <w:r w:rsidRPr="006815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Gminny Ośrodek Kultury w Zwierzynie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Integracja osób starszych i niepełnosprawnych ze społeczeństwem; Pobudzanie aktywności osób starszych i niepełnosprawnych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. (liczba spotkań integracyjnych)</w:t>
            </w:r>
          </w:p>
        </w:tc>
      </w:tr>
      <w:tr w:rsidR="00FC2749" w:rsidRPr="006815FD" w:rsidTr="00A9391C">
        <w:trPr>
          <w:trHeight w:val="200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2. Wsparcie rodziny w zapewnieniu opieki nad osobami zależnymi, starszymi i niepełnosprawnymi i jak najdłuższe zachowanie ich w  środowisku naturalnym</w:t>
            </w:r>
            <w:r w:rsidRPr="006815F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GOPS, służba zdrowia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Zmniejszenie liczby osób kierowanych do domów pomocy społecznej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(liczba nowych osób kierowanych do DPS)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Organizacja dziennej opieki dla osób wymagających wsparcia (liczba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 xml:space="preserve">osób objętych pomocą w formie usług opiekuńczych) </w:t>
            </w:r>
            <w:r w:rsidRPr="006815FD">
              <w:rPr>
                <w:rFonts w:ascii="Arial" w:hAnsi="Arial" w:cs="Arial"/>
                <w:sz w:val="20"/>
                <w:szCs w:val="20"/>
              </w:rPr>
              <w:t xml:space="preserve">Aktywizacja osób nieaktywnych zawodowo, które opiekują się niepełnosprawnym dzieckiem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 grupy samopomocowe)</w:t>
            </w:r>
          </w:p>
        </w:tc>
      </w:tr>
    </w:tbl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391C" w:rsidRPr="006815FD" w:rsidRDefault="00A9391C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815FD">
        <w:rPr>
          <w:rFonts w:ascii="Arial" w:hAnsi="Arial" w:cs="Arial"/>
          <w:b/>
          <w:bCs/>
          <w:color w:val="000000"/>
          <w:sz w:val="20"/>
          <w:szCs w:val="20"/>
        </w:rPr>
        <w:t xml:space="preserve">4.Działania </w:t>
      </w:r>
      <w:proofErr w:type="spellStart"/>
      <w:r w:rsidRPr="006815FD">
        <w:rPr>
          <w:rFonts w:ascii="Arial" w:hAnsi="Arial" w:cs="Arial"/>
          <w:b/>
          <w:bCs/>
          <w:color w:val="000000"/>
          <w:sz w:val="20"/>
          <w:szCs w:val="20"/>
        </w:rPr>
        <w:t>profilaktyczno</w:t>
      </w:r>
      <w:proofErr w:type="spellEnd"/>
      <w:r w:rsidRPr="006815FD">
        <w:rPr>
          <w:rFonts w:ascii="Arial" w:hAnsi="Arial" w:cs="Arial"/>
          <w:b/>
          <w:bCs/>
          <w:color w:val="000000"/>
          <w:sz w:val="20"/>
          <w:szCs w:val="20"/>
        </w:rPr>
        <w:t xml:space="preserve"> – edukacyjne  i pomocowe w zakresie  zdrowia skierowane do mieszkańców gminy Zwierzyn </w:t>
      </w: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782"/>
        <w:gridCol w:w="964"/>
        <w:gridCol w:w="964"/>
        <w:gridCol w:w="967"/>
        <w:gridCol w:w="967"/>
        <w:gridCol w:w="967"/>
        <w:gridCol w:w="967"/>
        <w:gridCol w:w="967"/>
        <w:gridCol w:w="869"/>
        <w:gridCol w:w="3261"/>
      </w:tblGrid>
      <w:tr w:rsidR="00FC2749" w:rsidRPr="006815FD" w:rsidTr="00A9391C">
        <w:trPr>
          <w:trHeight w:val="22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szczegółowe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Realizatorzy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Przewidywane efekty </w:t>
            </w:r>
          </w:p>
        </w:tc>
      </w:tr>
      <w:tr w:rsidR="00FC2749" w:rsidRPr="006815FD" w:rsidTr="00A9391C">
        <w:trPr>
          <w:trHeight w:val="502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1. Ochrona i promocja zdrowia– działalność w zakresie profilaktyki zdrowotnej z dala od uzależnień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Placówki służby zdrowia, 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GKRPU,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Poprawa stanu zdrowia mieszkańców,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(liczba osób korzystających z porady lekarza)</w:t>
            </w:r>
          </w:p>
        </w:tc>
      </w:tr>
      <w:tr w:rsidR="00FC2749" w:rsidRPr="006815FD" w:rsidTr="00A9391C">
        <w:trPr>
          <w:trHeight w:val="502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2. Ochrona i profilaktyka zdrowia psychicznego poprzez realizację Gminnego Programu Ochrony Zdrowia Psychicznego.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Realizatorzy Programu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Zgodne z Programem</w:t>
            </w:r>
          </w:p>
        </w:tc>
      </w:tr>
      <w:tr w:rsidR="00FC2749" w:rsidRPr="006815FD" w:rsidTr="00A9391C">
        <w:trPr>
          <w:trHeight w:val="112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Prowadzenie działań </w:t>
            </w:r>
            <w:proofErr w:type="spellStart"/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profilaktyczno</w:t>
            </w:r>
            <w:proofErr w:type="spellEnd"/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edukacyjnych   propagujących zdrowy styl życia w placówkach oświatowych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GOPS, Stowarzyszenia, Placówki Oświatowe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GKRPU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Wzrost wiedzy i świadomości wśród dzieci i młodzieży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(liczba uczniów uczestniczących w spotkaniach)</w:t>
            </w:r>
          </w:p>
        </w:tc>
      </w:tr>
      <w:tr w:rsidR="00FC2749" w:rsidRPr="006815FD" w:rsidTr="00A9391C">
        <w:trPr>
          <w:trHeight w:val="112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4.Zwiększenie integracji społecznej osób chorych , niepełnosprawnych  poprzez działania w  Klubie Integracji Społecznej , Warsztatach Terapii Zajęciowej, Środowiskowych Domach Pomocy </w:t>
            </w: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czy Centów Integracji Społecznej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lastRenderedPageBreak/>
              <w:t>GOPS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Poprawa funkcjonowania osób zaburzonych psychicznie w środowisku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(liczba osób uczestniczących w zajęciach, liczba porozumień)</w:t>
            </w:r>
          </w:p>
        </w:tc>
      </w:tr>
    </w:tbl>
    <w:p w:rsidR="00FC2749" w:rsidRPr="006815FD" w:rsidRDefault="00FC2749" w:rsidP="00A9391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2749" w:rsidRPr="006815FD" w:rsidRDefault="00FC2749" w:rsidP="00A9391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2749" w:rsidRPr="006815FD" w:rsidRDefault="00FC2749" w:rsidP="00A9391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15FD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6815FD">
        <w:rPr>
          <w:rFonts w:ascii="Arial" w:hAnsi="Arial" w:cs="Arial"/>
          <w:b/>
          <w:bCs/>
          <w:sz w:val="20"/>
          <w:szCs w:val="20"/>
        </w:rPr>
        <w:t>Skuteczne wspieranie rodziny przeżywającej trudności w wypełnieniu funkcji opiekuńczo – wychowawczej poprzez realizację Programu Wspierania Rodziny dla  Gminy Zwierzyn na lata 2015- 2017.</w:t>
      </w:r>
    </w:p>
    <w:p w:rsidR="00FC2749" w:rsidRPr="006815FD" w:rsidRDefault="00FC2749" w:rsidP="00A9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3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861"/>
      </w:tblGrid>
      <w:tr w:rsidR="00FC2749" w:rsidRPr="006815FD" w:rsidTr="00A9391C">
        <w:trPr>
          <w:trHeight w:val="2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szczegółowe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Realizatorzy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Przewidywane efekty </w:t>
            </w:r>
          </w:p>
        </w:tc>
      </w:tr>
      <w:tr w:rsidR="00FC2749" w:rsidRPr="006815FD" w:rsidTr="00A9391C">
        <w:trPr>
          <w:trHeight w:val="4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Wspieranie finansowe i rzeczowe rodzin z dziećmi w prawidłowym funkcjonowaniu w środowisku.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GOPS; Placówki Oświatowe, Stowarzyszenia, CARITAS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Poprawa funkcjonowania rodzin z dziećmi.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(liczba rodzin z dziećmi objętych pomocą )</w:t>
            </w:r>
          </w:p>
        </w:tc>
      </w:tr>
      <w:tr w:rsidR="00FC2749" w:rsidRPr="006815FD" w:rsidTr="00A9391C">
        <w:trPr>
          <w:trHeight w:val="125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>2. Systematyczna diagnoza i profilaktyka środowiska lokalnego w celu niwelowania i zapobiegania powstawaniu problemów opiekuńczo wychowawczych oraz kierowania dzieci do pieczy zastępczej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GOPS, Placówki Oświatowe, GKRPU</w:t>
            </w:r>
          </w:p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Organizacje pozarządowe, kluby sportowe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>Wzmocnienie rodzin w realizacji funkcji opiekuńczo - wychowawczej, zmniejszenie intensywności narastania problemów wychowawczych w środowisku, (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liczba rodziców uczestniczących w różnego rodzaju działaniach )</w:t>
            </w:r>
          </w:p>
        </w:tc>
      </w:tr>
      <w:tr w:rsidR="00FC2749" w:rsidRPr="006815FD" w:rsidTr="00A9391C">
        <w:trPr>
          <w:trHeight w:val="60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Pomoc rodzinom w których może </w:t>
            </w:r>
            <w:r w:rsidRPr="006815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dojść do pozbawienia lub ograniczenia władzy rodzicielskie nad małoletnimi  - wsparcie asystenta rodziny.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lastRenderedPageBreak/>
              <w:t>GOPS, Placówki Oświatowe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49" w:rsidRPr="006815FD" w:rsidRDefault="00FC2749" w:rsidP="00A939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15FD">
              <w:rPr>
                <w:rFonts w:ascii="Arial" w:hAnsi="Arial" w:cs="Arial"/>
                <w:sz w:val="20"/>
                <w:szCs w:val="20"/>
              </w:rPr>
              <w:t xml:space="preserve">Poprawa funkcjonowania rodzin </w:t>
            </w:r>
            <w:r w:rsidRPr="006815FD">
              <w:rPr>
                <w:rFonts w:ascii="Arial" w:hAnsi="Arial" w:cs="Arial"/>
                <w:sz w:val="20"/>
                <w:szCs w:val="20"/>
              </w:rPr>
              <w:lastRenderedPageBreak/>
              <w:t xml:space="preserve">biologicznych </w:t>
            </w:r>
            <w:r w:rsidRPr="006815FD">
              <w:rPr>
                <w:rFonts w:ascii="Arial" w:hAnsi="Arial" w:cs="Arial"/>
                <w:i/>
                <w:sz w:val="20"/>
                <w:szCs w:val="20"/>
              </w:rPr>
              <w:t>(liczba asystentów, liczba rodzin objętych pomocą asystenta rodziny</w:t>
            </w:r>
            <w:r w:rsidRPr="006815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</w:tbl>
    <w:p w:rsidR="00FC2749" w:rsidRPr="006815FD" w:rsidRDefault="00FC2749" w:rsidP="00A9391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C2749" w:rsidRPr="006815FD" w:rsidSect="00FC2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9"/>
    <w:rsid w:val="006815FD"/>
    <w:rsid w:val="00A9391C"/>
    <w:rsid w:val="00DB29F0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9EE5-52B8-4BDC-9049-AEDDF55F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4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274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749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Default">
    <w:name w:val="Default"/>
    <w:rsid w:val="00FC2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Jaworska</dc:creator>
  <cp:keywords/>
  <dc:description/>
  <cp:lastModifiedBy>Angelika Jaworska</cp:lastModifiedBy>
  <cp:revision>3</cp:revision>
  <cp:lastPrinted>2022-06-13T15:02:00Z</cp:lastPrinted>
  <dcterms:created xsi:type="dcterms:W3CDTF">2022-06-13T14:44:00Z</dcterms:created>
  <dcterms:modified xsi:type="dcterms:W3CDTF">2022-06-14T09:01:00Z</dcterms:modified>
</cp:coreProperties>
</file>